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4E9F4" w14:textId="77777777" w:rsidR="00053797" w:rsidRPr="00053797" w:rsidRDefault="004944D6" w:rsidP="00053797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053797">
        <w:rPr>
          <w:b/>
          <w:color w:val="000000"/>
          <w:sz w:val="22"/>
          <w:szCs w:val="22"/>
        </w:rPr>
        <w:t>Obrazloženje</w:t>
      </w:r>
    </w:p>
    <w:p w14:paraId="564FF0C2" w14:textId="77777777" w:rsidR="00053797" w:rsidRPr="00053797" w:rsidRDefault="00053797" w:rsidP="00053797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53D42861" w14:textId="44EF11FD" w:rsidR="00053797" w:rsidRPr="00053797" w:rsidRDefault="004944D6" w:rsidP="00053797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053797">
        <w:rPr>
          <w:b/>
          <w:bCs/>
          <w:sz w:val="22"/>
          <w:szCs w:val="22"/>
        </w:rPr>
        <w:t>Zakonska osnova</w:t>
      </w:r>
    </w:p>
    <w:p w14:paraId="0D1DEC48" w14:textId="2E269263" w:rsidR="00053797" w:rsidRPr="00053797" w:rsidRDefault="004944D6" w:rsidP="00053797">
      <w:pPr>
        <w:ind w:firstLine="720"/>
        <w:jc w:val="both"/>
        <w:rPr>
          <w:rFonts w:eastAsia="Calibri"/>
          <w:color w:val="FF0000"/>
          <w:sz w:val="22"/>
          <w:szCs w:val="22"/>
        </w:rPr>
      </w:pPr>
      <w:r w:rsidRPr="00053797">
        <w:rPr>
          <w:rFonts w:eastAsia="Calibri"/>
          <w:sz w:val="22"/>
          <w:szCs w:val="22"/>
        </w:rPr>
        <w:t>Pravna osnova za donošenje Odluke o utvrđivanju mjerila za sufinanciranje djelatnosti ustanova predškolskog odgoja i obrazovanja na području Grada Koprivnice (u daljnjem tekstu: Odluka) sadržana je u</w:t>
      </w:r>
      <w:r w:rsidRPr="00053797">
        <w:rPr>
          <w:sz w:val="22"/>
          <w:szCs w:val="22"/>
        </w:rPr>
        <w:t xml:space="preserve"> odredbama članaka</w:t>
      </w:r>
      <w:r w:rsidR="009760E0">
        <w:rPr>
          <w:sz w:val="22"/>
          <w:szCs w:val="22"/>
        </w:rPr>
        <w:t xml:space="preserve"> 23.a,</w:t>
      </w:r>
      <w:r w:rsidRPr="00053797">
        <w:rPr>
          <w:sz w:val="22"/>
          <w:szCs w:val="22"/>
        </w:rPr>
        <w:t xml:space="preserve"> 48. i 49. Zakona o predškolskom odgoju i obrazovanju („Narodne novine“ broj 10/97, 107/07, 94/13, 98/19, 57/22 i 101/23) kojima je uređeno financiranje dječjih vrtića i člankom 40. Statuta Grada Koprivnice („Glasnik Grada Koprivnice“ broj 4/09, 1/12, 1/13 – pročišćeni tekst i 1/18, 2/20 i 1/21) kojim je utvrđena nadležnost Gradskog vijeća Grada Koprivnice za donošenje općih akata.</w:t>
      </w:r>
    </w:p>
    <w:p w14:paraId="4FFE2DDE" w14:textId="77777777" w:rsidR="00053797" w:rsidRPr="00053797" w:rsidRDefault="00053797" w:rsidP="00053797">
      <w:pPr>
        <w:ind w:firstLine="720"/>
        <w:jc w:val="both"/>
        <w:rPr>
          <w:color w:val="FF0000"/>
          <w:sz w:val="22"/>
          <w:szCs w:val="22"/>
        </w:rPr>
      </w:pPr>
    </w:p>
    <w:p w14:paraId="653281D3" w14:textId="6D7FBB0A" w:rsidR="00053797" w:rsidRPr="00053797" w:rsidRDefault="004944D6" w:rsidP="00053797">
      <w:pPr>
        <w:pStyle w:val="Odlomakpopisa"/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053797"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5DAB763C" w14:textId="3CBA3DD3" w:rsidR="00053797" w:rsidRPr="00053797" w:rsidRDefault="004944D6" w:rsidP="00053797">
      <w:pPr>
        <w:ind w:firstLine="709"/>
        <w:jc w:val="both"/>
        <w:rPr>
          <w:sz w:val="22"/>
          <w:szCs w:val="22"/>
        </w:rPr>
      </w:pPr>
      <w:r w:rsidRPr="00053797">
        <w:rPr>
          <w:sz w:val="22"/>
          <w:szCs w:val="22"/>
        </w:rPr>
        <w:t xml:space="preserve">Odlukom se </w:t>
      </w:r>
      <w:r w:rsidRPr="00053797">
        <w:rPr>
          <w:rFonts w:eastAsia="Calibri"/>
          <w:sz w:val="22"/>
          <w:szCs w:val="22"/>
        </w:rPr>
        <w:t xml:space="preserve">utvrđuju mjerila za sufinanciranje djelatnosti ustanova predškolskog odgoja i obrazovanja na području Grada Koprivnice. </w:t>
      </w:r>
    </w:p>
    <w:p w14:paraId="15E3BBEF" w14:textId="77777777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1. utvrđuje se što se propisuje Odlukom.</w:t>
      </w:r>
    </w:p>
    <w:p w14:paraId="056F3FAD" w14:textId="0446C43B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2. propisano je da ekonomsku cijenu u dječjim vrtićima kojima je osnivač Grad Koprivnica utvrđuje Upravno vijeće uz suglasnost gradonačelnika, da dječji vrtići kojima nije osnivač Grad Koprivnica samostalno donose odluku o visini ekonomske cijene kao i odluku o participaciji roditelja te je propisan iznos sufinanciranja programa odgoja i obrazovanja mjesečno po djetetu.</w:t>
      </w:r>
    </w:p>
    <w:p w14:paraId="17EA70D2" w14:textId="7587AA69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3. propisani su izvori financiranja za dječje vrtiće.</w:t>
      </w:r>
    </w:p>
    <w:p w14:paraId="17F6D8C5" w14:textId="392BEACE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4. propisani su uvjeti za ostvarivanje prava na sufinanciranje.</w:t>
      </w:r>
    </w:p>
    <w:p w14:paraId="5ACF24F4" w14:textId="7B37F380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5. propisani su uvjeti ostvarivanja prava na pomoć za podmirenje troškova predškolskog odgoja i obrazovanja za djecu rane i predškolske dobi u visini 100% i 50% iznosa participacije roditelja.</w:t>
      </w:r>
    </w:p>
    <w:p w14:paraId="14D964F9" w14:textId="59151E19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6. propisani su uvjeti i postupak ostvarivanja prava na pomoć za podmirenje troškova predškolskog odgoja i obrazovanja za djecu rane i predškolske dobi ukoliko dijete nije ostvarilo upis u dječje vrtiće kojima je osnivač Grad Koprivnica, već je upisano u dječji vrtić koji svoju djelatnost obavlja izvan područja Grada Koprivnice.</w:t>
      </w:r>
    </w:p>
    <w:p w14:paraId="77224223" w14:textId="77777777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7. propisano je da dječji vrtići samostalno utvrđuju iznos za koji se umanjuje participacija roditelja radi opravdanog izostanka djeteta.</w:t>
      </w:r>
    </w:p>
    <w:p w14:paraId="78501E64" w14:textId="77777777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8. propisana je dokumentacija koju su dječji vrtići dužni početkom pedagoške godine poslati Gradu Koprivnici radi dokaza o broju upisane djece.</w:t>
      </w:r>
    </w:p>
    <w:p w14:paraId="34AACEE6" w14:textId="11DD7B86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 xml:space="preserve">Člankom 9. propisano je koliko traje i tko provodi program </w:t>
      </w:r>
      <w:proofErr w:type="spellStart"/>
      <w:r w:rsidRPr="00053797">
        <w:rPr>
          <w:sz w:val="22"/>
          <w:szCs w:val="22"/>
        </w:rPr>
        <w:t>predškole</w:t>
      </w:r>
      <w:proofErr w:type="spellEnd"/>
      <w:r w:rsidRPr="00053797">
        <w:rPr>
          <w:sz w:val="22"/>
          <w:szCs w:val="22"/>
        </w:rPr>
        <w:t xml:space="preserve"> te gdje su osigurana sredstva za provođenje programa.</w:t>
      </w:r>
    </w:p>
    <w:p w14:paraId="17D02F0A" w14:textId="77777777" w:rsidR="00053797" w:rsidRPr="00053797" w:rsidRDefault="004944D6" w:rsidP="00053797">
      <w:pPr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Člankom 10. propisano je da stupanjem na snagu ove Odluke prestaje važiti prijašnja odluka.</w:t>
      </w:r>
    </w:p>
    <w:p w14:paraId="28A9522C" w14:textId="08BAC224" w:rsidR="00053797" w:rsidRPr="00053797" w:rsidRDefault="004944D6" w:rsidP="00053797">
      <w:pPr>
        <w:ind w:firstLine="720"/>
        <w:jc w:val="both"/>
        <w:rPr>
          <w:sz w:val="22"/>
          <w:szCs w:val="22"/>
        </w:rPr>
      </w:pPr>
      <w:r w:rsidRPr="00053797">
        <w:rPr>
          <w:sz w:val="22"/>
          <w:szCs w:val="22"/>
        </w:rPr>
        <w:t xml:space="preserve">Člankom 11. propisano je gdje će se objaviti Odluka i kada stupa na snagu. </w:t>
      </w:r>
    </w:p>
    <w:p w14:paraId="02C23D07" w14:textId="77777777" w:rsidR="00053797" w:rsidRPr="00053797" w:rsidRDefault="00053797" w:rsidP="00053797">
      <w:pPr>
        <w:ind w:firstLine="720"/>
        <w:jc w:val="both"/>
        <w:rPr>
          <w:color w:val="FF0000"/>
          <w:sz w:val="22"/>
          <w:szCs w:val="22"/>
        </w:rPr>
      </w:pPr>
    </w:p>
    <w:p w14:paraId="70ABDD41" w14:textId="77777777" w:rsidR="00053797" w:rsidRPr="00053797" w:rsidRDefault="004944D6" w:rsidP="00053797">
      <w:pPr>
        <w:numPr>
          <w:ilvl w:val="0"/>
          <w:numId w:val="2"/>
        </w:numPr>
        <w:jc w:val="both"/>
        <w:rPr>
          <w:b/>
          <w:bCs/>
          <w:sz w:val="22"/>
          <w:szCs w:val="22"/>
        </w:rPr>
      </w:pPr>
      <w:r w:rsidRPr="00053797">
        <w:rPr>
          <w:b/>
          <w:bCs/>
          <w:sz w:val="22"/>
          <w:szCs w:val="22"/>
        </w:rPr>
        <w:t>Potrebna sredstva za provedbu akta</w:t>
      </w:r>
    </w:p>
    <w:p w14:paraId="0C53EACC" w14:textId="3F73209E" w:rsidR="00053797" w:rsidRPr="00CC6AA8" w:rsidRDefault="004944D6" w:rsidP="00053797">
      <w:pPr>
        <w:jc w:val="both"/>
        <w:rPr>
          <w:color w:val="000000" w:themeColor="text1"/>
          <w:sz w:val="22"/>
          <w:szCs w:val="22"/>
        </w:rPr>
      </w:pPr>
      <w:r w:rsidRPr="00053797">
        <w:rPr>
          <w:color w:val="FF0000"/>
          <w:sz w:val="22"/>
          <w:szCs w:val="22"/>
        </w:rPr>
        <w:t xml:space="preserve"> </w:t>
      </w:r>
      <w:r w:rsidRPr="00053797">
        <w:rPr>
          <w:color w:val="FF0000"/>
          <w:sz w:val="22"/>
          <w:szCs w:val="22"/>
        </w:rPr>
        <w:tab/>
      </w:r>
      <w:r w:rsidRPr="00053797">
        <w:rPr>
          <w:sz w:val="22"/>
          <w:szCs w:val="22"/>
        </w:rPr>
        <w:t xml:space="preserve">Sredstva za provedbu Odluke planirana su u Proračunu Grada Koprivnice za 2026. godinu u sklopu </w:t>
      </w:r>
      <w:r w:rsidRPr="00CC6AA8">
        <w:rPr>
          <w:color w:val="000000" w:themeColor="text1"/>
          <w:sz w:val="22"/>
          <w:szCs w:val="22"/>
        </w:rPr>
        <w:t>aktivnosti A300113,</w:t>
      </w:r>
      <w:r w:rsidR="00CC6AA8" w:rsidRPr="00CC6AA8">
        <w:rPr>
          <w:color w:val="000000" w:themeColor="text1"/>
          <w:sz w:val="22"/>
          <w:szCs w:val="22"/>
        </w:rPr>
        <w:t xml:space="preserve"> A300118, A301535, A301512, </w:t>
      </w:r>
      <w:r w:rsidRPr="00CC6AA8">
        <w:rPr>
          <w:color w:val="000000" w:themeColor="text1"/>
          <w:sz w:val="22"/>
          <w:szCs w:val="22"/>
        </w:rPr>
        <w:t>A300101,</w:t>
      </w:r>
      <w:r w:rsidR="00CC6AA8" w:rsidRPr="00CC6AA8">
        <w:rPr>
          <w:color w:val="000000" w:themeColor="text1"/>
          <w:sz w:val="22"/>
          <w:szCs w:val="22"/>
        </w:rPr>
        <w:t xml:space="preserve"> </w:t>
      </w:r>
      <w:r w:rsidRPr="00CC6AA8">
        <w:rPr>
          <w:color w:val="000000" w:themeColor="text1"/>
          <w:sz w:val="22"/>
          <w:szCs w:val="22"/>
        </w:rPr>
        <w:t xml:space="preserve">A300104, </w:t>
      </w:r>
      <w:r w:rsidR="00CC6AA8" w:rsidRPr="00CC6AA8">
        <w:rPr>
          <w:color w:val="000000" w:themeColor="text1"/>
          <w:sz w:val="22"/>
          <w:szCs w:val="22"/>
        </w:rPr>
        <w:t xml:space="preserve">A300120, </w:t>
      </w:r>
      <w:r w:rsidRPr="00CC6AA8">
        <w:rPr>
          <w:color w:val="000000" w:themeColor="text1"/>
          <w:sz w:val="22"/>
          <w:szCs w:val="22"/>
        </w:rPr>
        <w:t>A300102.</w:t>
      </w:r>
    </w:p>
    <w:p w14:paraId="0A6358F9" w14:textId="77777777" w:rsidR="00053797" w:rsidRPr="00053797" w:rsidRDefault="00053797" w:rsidP="00053797">
      <w:pPr>
        <w:jc w:val="both"/>
        <w:rPr>
          <w:color w:val="FF0000"/>
          <w:sz w:val="22"/>
          <w:szCs w:val="22"/>
        </w:rPr>
      </w:pPr>
    </w:p>
    <w:p w14:paraId="2058F92A" w14:textId="4A84A744" w:rsidR="00053797" w:rsidRPr="00053797" w:rsidRDefault="004944D6" w:rsidP="00053797">
      <w:pPr>
        <w:ind w:firstLine="720"/>
        <w:jc w:val="both"/>
        <w:rPr>
          <w:sz w:val="22"/>
          <w:szCs w:val="22"/>
        </w:rPr>
      </w:pPr>
      <w:r w:rsidRPr="00053797">
        <w:rPr>
          <w:sz w:val="22"/>
          <w:szCs w:val="22"/>
        </w:rPr>
        <w:t>Slijedom navedenog, predlaže se Gradskom vijeću Grada Koprivnice donošenje Odluke o utvrđivanju mjerila za sufinanciranje djelatnosti ustanova predškolskog odgoja i obrazovanja na području Grada Koprivnice</w:t>
      </w:r>
    </w:p>
    <w:p w14:paraId="105B7649" w14:textId="77777777" w:rsidR="00053797" w:rsidRPr="00053797" w:rsidRDefault="00053797" w:rsidP="00053797">
      <w:pPr>
        <w:jc w:val="both"/>
        <w:rPr>
          <w:sz w:val="22"/>
          <w:szCs w:val="22"/>
        </w:rPr>
      </w:pPr>
    </w:p>
    <w:p w14:paraId="1FD58093" w14:textId="77777777" w:rsidR="00053797" w:rsidRPr="00053797" w:rsidRDefault="004944D6" w:rsidP="00053797">
      <w:pPr>
        <w:tabs>
          <w:tab w:val="left" w:pos="720"/>
        </w:tabs>
        <w:jc w:val="both"/>
        <w:rPr>
          <w:sz w:val="22"/>
          <w:szCs w:val="22"/>
        </w:rPr>
      </w:pPr>
      <w:r w:rsidRPr="00053797">
        <w:rPr>
          <w:sz w:val="22"/>
          <w:szCs w:val="22"/>
        </w:rPr>
        <w:tab/>
        <w:t>Nositelj izrade:</w:t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  <w:t>Predlagatelj:</w:t>
      </w:r>
    </w:p>
    <w:p w14:paraId="5CB247C4" w14:textId="77777777" w:rsidR="00053797" w:rsidRPr="00053797" w:rsidRDefault="00053797" w:rsidP="00053797">
      <w:pPr>
        <w:ind w:left="4956" w:hanging="4956"/>
        <w:rPr>
          <w:sz w:val="22"/>
          <w:szCs w:val="22"/>
        </w:rPr>
      </w:pPr>
    </w:p>
    <w:p w14:paraId="3E78052B" w14:textId="77777777" w:rsidR="00053797" w:rsidRPr="00053797" w:rsidRDefault="004944D6" w:rsidP="00053797">
      <w:pPr>
        <w:ind w:firstLine="720"/>
        <w:rPr>
          <w:sz w:val="22"/>
          <w:szCs w:val="22"/>
        </w:rPr>
      </w:pPr>
      <w:r w:rsidRPr="00053797">
        <w:rPr>
          <w:sz w:val="22"/>
          <w:szCs w:val="22"/>
        </w:rPr>
        <w:t>Upravni odjel za društvene djelatnosti</w:t>
      </w:r>
      <w:r w:rsidRPr="00053797">
        <w:rPr>
          <w:sz w:val="22"/>
          <w:szCs w:val="22"/>
        </w:rPr>
        <w:tab/>
      </w:r>
    </w:p>
    <w:p w14:paraId="1D6B09BB" w14:textId="77777777" w:rsidR="00053797" w:rsidRPr="00053797" w:rsidRDefault="004944D6" w:rsidP="00053797">
      <w:pPr>
        <w:ind w:firstLine="720"/>
        <w:rPr>
          <w:sz w:val="22"/>
          <w:szCs w:val="22"/>
        </w:rPr>
      </w:pP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  <w:t xml:space="preserve">       </w:t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  <w:r w:rsidRPr="00053797">
        <w:rPr>
          <w:sz w:val="22"/>
          <w:szCs w:val="22"/>
        </w:rPr>
        <w:tab/>
      </w:r>
    </w:p>
    <w:p w14:paraId="2CE78EBF" w14:textId="7ED1EF0D" w:rsidR="00053797" w:rsidRDefault="004944D6" w:rsidP="00053797">
      <w:pPr>
        <w:ind w:firstLine="720"/>
        <w:rPr>
          <w:sz w:val="22"/>
          <w:szCs w:val="22"/>
        </w:rPr>
      </w:pPr>
      <w:r>
        <w:rPr>
          <w:sz w:val="22"/>
          <w:szCs w:val="22"/>
        </w:rPr>
        <w:t>SLUŽBENICA OVLAŠTENA ZA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GRADONAČELNIK: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OBAVLJANJE </w:t>
      </w:r>
    </w:p>
    <w:p w14:paraId="7C58A41B" w14:textId="70A2B430" w:rsidR="00053797" w:rsidRDefault="004944D6" w:rsidP="00053797">
      <w:pPr>
        <w:ind w:firstLine="720"/>
        <w:rPr>
          <w:sz w:val="22"/>
          <w:szCs w:val="22"/>
        </w:rPr>
      </w:pPr>
      <w:r>
        <w:rPr>
          <w:sz w:val="22"/>
          <w:szCs w:val="22"/>
        </w:rPr>
        <w:t>POSLOVA PROČELNIKA</w:t>
      </w:r>
      <w:r w:rsidRPr="00053797">
        <w:rPr>
          <w:sz w:val="22"/>
          <w:szCs w:val="22"/>
        </w:rPr>
        <w:t>:</w:t>
      </w:r>
    </w:p>
    <w:p w14:paraId="4933F092" w14:textId="77777777" w:rsidR="00053797" w:rsidRDefault="00053797" w:rsidP="00053797">
      <w:pPr>
        <w:ind w:firstLine="720"/>
        <w:rPr>
          <w:sz w:val="22"/>
          <w:szCs w:val="22"/>
        </w:rPr>
      </w:pPr>
    </w:p>
    <w:p w14:paraId="7E995FD7" w14:textId="08A4FF10" w:rsidR="00053797" w:rsidRDefault="004944D6" w:rsidP="00053797">
      <w:pPr>
        <w:ind w:firstLine="720"/>
        <w:rPr>
          <w:sz w:val="22"/>
          <w:szCs w:val="22"/>
        </w:rPr>
      </w:pPr>
      <w:r>
        <w:rPr>
          <w:sz w:val="22"/>
          <w:szCs w:val="22"/>
        </w:rPr>
        <w:t>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Mišel Jakšić</w:t>
      </w:r>
    </w:p>
    <w:sectPr w:rsidR="00053797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651EC" w14:textId="77777777" w:rsidR="00DA553D" w:rsidRDefault="00DA553D">
      <w:r>
        <w:separator/>
      </w:r>
    </w:p>
  </w:endnote>
  <w:endnote w:type="continuationSeparator" w:id="0">
    <w:p w14:paraId="6A029FD3" w14:textId="77777777" w:rsidR="00DA553D" w:rsidRDefault="00DA5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4944D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6E940" w14:textId="77777777" w:rsidR="00DA553D" w:rsidRDefault="00DA553D">
      <w:r>
        <w:separator/>
      </w:r>
    </w:p>
  </w:footnote>
  <w:footnote w:type="continuationSeparator" w:id="0">
    <w:p w14:paraId="3B58B94A" w14:textId="77777777" w:rsidR="00DA553D" w:rsidRDefault="00DA55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66FB9"/>
    <w:multiLevelType w:val="hybridMultilevel"/>
    <w:tmpl w:val="D864F79E"/>
    <w:lvl w:ilvl="0" w:tplc="0C44F158">
      <w:start w:val="1"/>
      <w:numFmt w:val="upperRoman"/>
      <w:lvlText w:val="%1."/>
      <w:lvlJc w:val="left"/>
      <w:pPr>
        <w:ind w:left="1080" w:hanging="720"/>
      </w:pPr>
    </w:lvl>
    <w:lvl w:ilvl="1" w:tplc="5C0A47E4">
      <w:start w:val="1"/>
      <w:numFmt w:val="lowerLetter"/>
      <w:lvlText w:val="%2."/>
      <w:lvlJc w:val="left"/>
      <w:pPr>
        <w:ind w:left="1440" w:hanging="360"/>
      </w:pPr>
    </w:lvl>
    <w:lvl w:ilvl="2" w:tplc="7182FAA8">
      <w:start w:val="1"/>
      <w:numFmt w:val="lowerRoman"/>
      <w:lvlText w:val="%3."/>
      <w:lvlJc w:val="right"/>
      <w:pPr>
        <w:ind w:left="2160" w:hanging="180"/>
      </w:pPr>
    </w:lvl>
    <w:lvl w:ilvl="3" w:tplc="B4F80580">
      <w:start w:val="1"/>
      <w:numFmt w:val="decimal"/>
      <w:lvlText w:val="%4."/>
      <w:lvlJc w:val="left"/>
      <w:pPr>
        <w:ind w:left="2880" w:hanging="360"/>
      </w:pPr>
    </w:lvl>
    <w:lvl w:ilvl="4" w:tplc="605C308A">
      <w:start w:val="1"/>
      <w:numFmt w:val="lowerLetter"/>
      <w:lvlText w:val="%5."/>
      <w:lvlJc w:val="left"/>
      <w:pPr>
        <w:ind w:left="3600" w:hanging="360"/>
      </w:pPr>
    </w:lvl>
    <w:lvl w:ilvl="5" w:tplc="A43E6796">
      <w:start w:val="1"/>
      <w:numFmt w:val="lowerRoman"/>
      <w:lvlText w:val="%6."/>
      <w:lvlJc w:val="right"/>
      <w:pPr>
        <w:ind w:left="4320" w:hanging="180"/>
      </w:pPr>
    </w:lvl>
    <w:lvl w:ilvl="6" w:tplc="5B286734">
      <w:start w:val="1"/>
      <w:numFmt w:val="decimal"/>
      <w:lvlText w:val="%7."/>
      <w:lvlJc w:val="left"/>
      <w:pPr>
        <w:ind w:left="5040" w:hanging="360"/>
      </w:pPr>
    </w:lvl>
    <w:lvl w:ilvl="7" w:tplc="AE545250">
      <w:start w:val="1"/>
      <w:numFmt w:val="lowerLetter"/>
      <w:lvlText w:val="%8."/>
      <w:lvlJc w:val="left"/>
      <w:pPr>
        <w:ind w:left="5760" w:hanging="360"/>
      </w:pPr>
    </w:lvl>
    <w:lvl w:ilvl="8" w:tplc="41BC17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70303"/>
    <w:multiLevelType w:val="hybridMultilevel"/>
    <w:tmpl w:val="097AD88C"/>
    <w:lvl w:ilvl="0" w:tplc="CEBEE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6E718C" w:tentative="1">
      <w:start w:val="1"/>
      <w:numFmt w:val="lowerLetter"/>
      <w:lvlText w:val="%2."/>
      <w:lvlJc w:val="left"/>
      <w:pPr>
        <w:ind w:left="1440" w:hanging="360"/>
      </w:pPr>
    </w:lvl>
    <w:lvl w:ilvl="2" w:tplc="67D6014C" w:tentative="1">
      <w:start w:val="1"/>
      <w:numFmt w:val="lowerRoman"/>
      <w:lvlText w:val="%3."/>
      <w:lvlJc w:val="right"/>
      <w:pPr>
        <w:ind w:left="2160" w:hanging="180"/>
      </w:pPr>
    </w:lvl>
    <w:lvl w:ilvl="3" w:tplc="3AD6B0F0" w:tentative="1">
      <w:start w:val="1"/>
      <w:numFmt w:val="decimal"/>
      <w:lvlText w:val="%4."/>
      <w:lvlJc w:val="left"/>
      <w:pPr>
        <w:ind w:left="2880" w:hanging="360"/>
      </w:pPr>
    </w:lvl>
    <w:lvl w:ilvl="4" w:tplc="71A2B91A" w:tentative="1">
      <w:start w:val="1"/>
      <w:numFmt w:val="lowerLetter"/>
      <w:lvlText w:val="%5."/>
      <w:lvlJc w:val="left"/>
      <w:pPr>
        <w:ind w:left="3600" w:hanging="360"/>
      </w:pPr>
    </w:lvl>
    <w:lvl w:ilvl="5" w:tplc="9522D430" w:tentative="1">
      <w:start w:val="1"/>
      <w:numFmt w:val="lowerRoman"/>
      <w:lvlText w:val="%6."/>
      <w:lvlJc w:val="right"/>
      <w:pPr>
        <w:ind w:left="4320" w:hanging="180"/>
      </w:pPr>
    </w:lvl>
    <w:lvl w:ilvl="6" w:tplc="E50A483C" w:tentative="1">
      <w:start w:val="1"/>
      <w:numFmt w:val="decimal"/>
      <w:lvlText w:val="%7."/>
      <w:lvlJc w:val="left"/>
      <w:pPr>
        <w:ind w:left="5040" w:hanging="360"/>
      </w:pPr>
    </w:lvl>
    <w:lvl w:ilvl="7" w:tplc="BB0C4BB6" w:tentative="1">
      <w:start w:val="1"/>
      <w:numFmt w:val="lowerLetter"/>
      <w:lvlText w:val="%8."/>
      <w:lvlJc w:val="left"/>
      <w:pPr>
        <w:ind w:left="5760" w:hanging="360"/>
      </w:pPr>
    </w:lvl>
    <w:lvl w:ilvl="8" w:tplc="EFD09CC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5332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637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3797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17914"/>
    <w:rsid w:val="00281F0A"/>
    <w:rsid w:val="002B48AE"/>
    <w:rsid w:val="002C1AA1"/>
    <w:rsid w:val="002D73C0"/>
    <w:rsid w:val="002F06F8"/>
    <w:rsid w:val="00346017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0587"/>
    <w:rsid w:val="0045196B"/>
    <w:rsid w:val="004944D6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8495E"/>
    <w:rsid w:val="007E51EC"/>
    <w:rsid w:val="007F22FD"/>
    <w:rsid w:val="007F3D13"/>
    <w:rsid w:val="007F41AB"/>
    <w:rsid w:val="007F6B9E"/>
    <w:rsid w:val="00835D8A"/>
    <w:rsid w:val="00856A74"/>
    <w:rsid w:val="00857B8E"/>
    <w:rsid w:val="00862CC1"/>
    <w:rsid w:val="00876372"/>
    <w:rsid w:val="008770A6"/>
    <w:rsid w:val="008E4B08"/>
    <w:rsid w:val="008F3E45"/>
    <w:rsid w:val="0090739C"/>
    <w:rsid w:val="009760E0"/>
    <w:rsid w:val="00987945"/>
    <w:rsid w:val="009B6D94"/>
    <w:rsid w:val="009D4CD1"/>
    <w:rsid w:val="009E35E5"/>
    <w:rsid w:val="009F199D"/>
    <w:rsid w:val="00A1543D"/>
    <w:rsid w:val="00A32554"/>
    <w:rsid w:val="00A523DD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C6AA8"/>
    <w:rsid w:val="00CD23B2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A553D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053797"/>
    <w:pPr>
      <w:ind w:left="720"/>
      <w:contextualSpacing/>
    </w:pPr>
  </w:style>
  <w:style w:type="paragraph" w:styleId="Revizija">
    <w:name w:val="Revision"/>
    <w:hidden/>
    <w:uiPriority w:val="99"/>
    <w:semiHidden/>
    <w:rsid w:val="009760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446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38</cp:revision>
  <cp:lastPrinted>2025-12-02T13:46:00Z</cp:lastPrinted>
  <dcterms:created xsi:type="dcterms:W3CDTF">2022-03-18T08:30:00Z</dcterms:created>
  <dcterms:modified xsi:type="dcterms:W3CDTF">2025-12-02T13:46:00Z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